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before="120" w:line="240" w:lineRule="auto"/>
        <w:rPr>
          <w:color w:val="595959"/>
        </w:rPr>
      </w:pPr>
      <w:r w:rsidDel="00000000" w:rsidR="00000000" w:rsidRPr="00000000">
        <w:rPr>
          <w:b w:val="1"/>
          <w:bCs w:val="1"/>
          <w:color w:val="595959"/>
          <w:rtl w:val="0"/>
        </w:rPr>
        <w:t xml:space="preserve">Profile</w:t>
      </w:r>
      <w:r w:rsidDel="00000000" w:rsidR="00000000" w:rsidRPr="00000000">
        <w:rPr>
          <w:rtl w:val="0"/>
        </w:rPr>
      </w:r>
    </w:p>
    <w:p w:rsidR="00000000" w:rsidDel="00000000" w:rsidP="00000000" w:rsidRDefault="00000000" w:rsidRPr="00000000" w14:paraId="00000002">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Software engineer with 7+ years of experience designing and building production data-intensive applications, backend systems, data pipelines, and responsive web applications.</w:t>
      </w:r>
    </w:p>
    <w:p w:rsidR="00000000" w:rsidDel="00000000" w:rsidP="00000000" w:rsidRDefault="00000000" w:rsidRPr="00000000" w14:paraId="00000003">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Experience developing asynchronous processing architectures and data workflows using Python, Django, SQL, RabbitMQ, and Celery to process and store millions of records in production.</w:t>
      </w:r>
    </w:p>
    <w:p w:rsidR="00000000" w:rsidDel="00000000" w:rsidP="00000000" w:rsidRDefault="00000000" w:rsidRPr="00000000" w14:paraId="00000004">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Comfortable working across the full stack, developing backend services, databases, and frontend interfaces.</w:t>
      </w:r>
    </w:p>
    <w:p w:rsidR="00000000" w:rsidDel="00000000" w:rsidP="00000000" w:rsidRDefault="00000000" w:rsidRPr="00000000" w14:paraId="00000005">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Experience translating stakeholder requirements into reliable software solutions.</w:t>
      </w:r>
    </w:p>
    <w:p w:rsidR="00000000" w:rsidDel="00000000" w:rsidP="00000000" w:rsidRDefault="00000000" w:rsidRPr="00000000" w14:paraId="00000006">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Fully bilingual (English/French).</w:t>
      </w:r>
    </w:p>
    <w:p w:rsidR="00000000" w:rsidDel="00000000" w:rsidP="00000000" w:rsidRDefault="00000000" w:rsidRPr="00000000" w14:paraId="00000007">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Experience across government, academic, private-sector, and startup environments.</w:t>
      </w:r>
    </w:p>
    <w:p w:rsidR="00000000" w:rsidDel="00000000" w:rsidP="00000000" w:rsidRDefault="00000000" w:rsidRPr="00000000" w14:paraId="00000008">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Avid learner with a passion for open-source technologies and building personal software projects.</w:t>
      </w:r>
      <w:r w:rsidDel="00000000" w:rsidR="00000000" w:rsidRPr="00000000">
        <w:rPr>
          <w:rtl w:val="0"/>
        </w:rPr>
      </w:r>
    </w:p>
    <w:p w:rsidR="00000000" w:rsidDel="00000000" w:rsidP="00000000" w:rsidRDefault="00000000" w:rsidRPr="00000000" w14:paraId="00000009">
      <w:pPr>
        <w:pageBreakBefore w:val="0"/>
        <w:spacing w:after="120" w:line="240" w:lineRule="auto"/>
        <w:ind w:left="720"/>
        <w:rPr>
          <w:b w:val="1"/>
          <w:bCs w:val="1"/>
          <w:color w:val="595959"/>
        </w:rPr>
      </w:pPr>
      <w:r w:rsidDel="00000000" w:rsidR="00000000" w:rsidRPr="00000000">
        <w:rPr>
          <w:rtl w:val="0"/>
        </w:rPr>
      </w:r>
    </w:p>
    <w:p w:rsidR="00000000" w:rsidDel="00000000" w:rsidP="00000000" w:rsidRDefault="00000000" w:rsidRPr="00000000" w14:paraId="0000000A">
      <w:pPr>
        <w:pageBreakBefore w:val="0"/>
        <w:spacing w:after="120" w:line="240" w:lineRule="auto"/>
        <w:ind w:left="720"/>
        <w:rPr>
          <w:rFonts w:ascii="Calibri" w:cs="Calibri" w:eastAsia="Calibri" w:hAnsi="Calibri"/>
        </w:rPr>
      </w:pPr>
      <w:r w:rsidDel="00000000" w:rsidR="00000000" w:rsidRPr="00000000">
        <w:rPr>
          <w:b w:val="1"/>
          <w:bCs w:val="1"/>
          <w:color w:val="595959"/>
          <w:rtl w:val="0"/>
        </w:rPr>
        <w:t xml:space="preserve">Technical Skills</w:t>
      </w:r>
      <w:r w:rsidDel="00000000" w:rsidR="00000000" w:rsidRPr="00000000">
        <w:rPr>
          <w:rtl w:val="0"/>
        </w:rPr>
      </w:r>
    </w:p>
    <w:p w:rsidR="00000000" w:rsidDel="00000000" w:rsidP="00000000" w:rsidRDefault="00000000" w:rsidRPr="00000000" w14:paraId="0000000B">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Languages: Python, SQL, JavaScript, Bash, MATLAB</w:t>
      </w:r>
    </w:p>
    <w:p w:rsidR="00000000" w:rsidDel="00000000" w:rsidP="00000000" w:rsidRDefault="00000000" w:rsidRPr="00000000" w14:paraId="0000000C">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Backend: Django, REST APIs, RabbitMQ, Celery</w:t>
      </w:r>
    </w:p>
    <w:p w:rsidR="00000000" w:rsidDel="00000000" w:rsidP="00000000" w:rsidRDefault="00000000" w:rsidRPr="00000000" w14:paraId="0000000D">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Databases &amp; Search: PostgreSQL, MySQL, Redis, Elasticsearch</w:t>
      </w:r>
    </w:p>
    <w:p w:rsidR="00000000" w:rsidDel="00000000" w:rsidP="00000000" w:rsidRDefault="00000000" w:rsidRPr="00000000" w14:paraId="0000000E">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Data Engineering: ETL, asynchronous processing, data pipelines, machine learning</w:t>
      </w:r>
    </w:p>
    <w:p w:rsidR="00000000" w:rsidDel="00000000" w:rsidP="00000000" w:rsidRDefault="00000000" w:rsidRPr="00000000" w14:paraId="0000000F">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Infrastructure: Docker, Linux (Ubuntu, Red Hat, Kali, Arch), Azure, Virtual Machines</w:t>
      </w:r>
    </w:p>
    <w:p w:rsidR="00000000" w:rsidDel="00000000" w:rsidP="00000000" w:rsidRDefault="00000000" w:rsidRPr="00000000" w14:paraId="00000010">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Monitoring &amp; DevOps: Git, Prometheus, Jira, Kanban</w:t>
      </w:r>
    </w:p>
    <w:p w:rsidR="00000000" w:rsidDel="00000000" w:rsidP="00000000" w:rsidRDefault="00000000" w:rsidRPr="00000000" w14:paraId="00000011">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Web: HTML, CSS</w:t>
      </w:r>
    </w:p>
    <w:p w:rsidR="00000000" w:rsidDel="00000000" w:rsidP="00000000" w:rsidRDefault="00000000" w:rsidRPr="00000000" w14:paraId="00000012">
      <w:pPr>
        <w:numPr>
          <w:ilvl w:val="0"/>
          <w:numId w:val="1"/>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Other: ArcGIS, Apache Tomcat</w:t>
      </w:r>
    </w:p>
    <w:p w:rsidR="00000000" w:rsidDel="00000000" w:rsidP="00000000" w:rsidRDefault="00000000" w:rsidRPr="00000000" w14:paraId="00000013">
      <w:pPr>
        <w:spacing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spacing w:after="120" w:line="240" w:lineRule="auto"/>
        <w:ind w:left="720"/>
        <w:rPr>
          <w:b w:val="1"/>
          <w:bCs w:val="1"/>
          <w:color w:val="595959"/>
        </w:rPr>
      </w:pPr>
      <w:r w:rsidDel="00000000" w:rsidR="00000000" w:rsidRPr="00000000">
        <w:rPr>
          <w:b w:val="1"/>
          <w:bCs w:val="1"/>
          <w:color w:val="595959"/>
          <w:rtl w:val="0"/>
        </w:rPr>
        <w:t xml:space="preserve">Education</w:t>
      </w:r>
    </w:p>
    <w:p w:rsidR="00000000" w:rsidDel="00000000" w:rsidP="00000000" w:rsidRDefault="00000000" w:rsidRPr="00000000" w14:paraId="00000015">
      <w:pPr>
        <w:pageBreakBefore w:val="0"/>
        <w:spacing w:after="120" w:line="240" w:lineRule="auto"/>
        <w:ind w:left="720"/>
        <w:rPr>
          <w:rFonts w:ascii="Calibri" w:cs="Calibri" w:eastAsia="Calibri" w:hAnsi="Calibri"/>
        </w:rPr>
      </w:pPr>
      <w:r w:rsidDel="00000000" w:rsidR="00000000" w:rsidRPr="00000000">
        <w:rPr>
          <w:rFonts w:ascii="Calibri" w:cs="Calibri" w:eastAsia="Calibri" w:hAnsi="Calibri"/>
          <w:rtl w:val="0"/>
        </w:rPr>
        <w:t xml:space="preserve">Bachelor of Applied Science, Electrical Engineering, University of Ottawa 2017</w:t>
      </w:r>
    </w:p>
    <w:p w:rsidR="00000000" w:rsidDel="00000000" w:rsidP="00000000" w:rsidRDefault="00000000" w:rsidRPr="00000000" w14:paraId="00000016">
      <w:pPr>
        <w:pageBreakBefore w:val="0"/>
        <w:spacing w:line="240" w:lineRule="auto"/>
        <w:rPr/>
      </w:pPr>
      <w:r w:rsidDel="00000000" w:rsidR="00000000" w:rsidRPr="00000000">
        <w:rPr>
          <w:rtl w:val="0"/>
        </w:rPr>
      </w:r>
    </w:p>
    <w:tbl>
      <w:tblPr>
        <w:tblStyle w:val="Table1"/>
        <w:tblW w:w="9975.0" w:type="dxa"/>
        <w:jc w:val="left"/>
        <w:tblInd w:w="-119.00000000000006" w:type="dxa"/>
        <w:tblLayout w:type="fixed"/>
        <w:tblLook w:val="0000"/>
      </w:tblPr>
      <w:tblGrid>
        <w:gridCol w:w="1980"/>
        <w:gridCol w:w="7995"/>
        <w:tblGridChange w:id="0">
          <w:tblGrid>
            <w:gridCol w:w="1980"/>
            <w:gridCol w:w="7995"/>
          </w:tblGrid>
        </w:tblGridChange>
      </w:tblGrid>
      <w:tr>
        <w:trPr>
          <w:cantSplit w:val="0"/>
          <w:trHeight w:val="140" w:hRule="atLeast"/>
          <w:tblHeader w:val="0"/>
        </w:trPr>
        <w:tc>
          <w:tcPr>
            <w:gridSpan w:val="2"/>
          </w:tcPr>
          <w:p w:rsidR="00000000" w:rsidDel="00000000" w:rsidP="00000000" w:rsidRDefault="00000000" w:rsidRPr="00000000" w14:paraId="00000017">
            <w:pPr>
              <w:pageBreakBefore w:val="0"/>
              <w:spacing w:after="120" w:before="120" w:line="240" w:lineRule="auto"/>
              <w:rPr>
                <w:b w:val="1"/>
                <w:bCs w:val="1"/>
                <w:color w:val="595959"/>
              </w:rPr>
            </w:pPr>
            <w:r w:rsidDel="00000000" w:rsidR="00000000" w:rsidRPr="00000000">
              <w:rPr>
                <w:b w:val="1"/>
                <w:bCs w:val="1"/>
                <w:color w:val="595959"/>
                <w:rtl w:val="0"/>
              </w:rPr>
              <w:t xml:space="preserve">Work Experience</w:t>
            </w:r>
          </w:p>
        </w:tc>
      </w:tr>
      <w:tr>
        <w:trPr>
          <w:cantSplit w:val="0"/>
          <w:trHeight w:val="1560" w:hRule="atLeast"/>
          <w:tblHeader w:val="0"/>
        </w:trPr>
        <w:tc>
          <w:tcPr/>
          <w:p w:rsidR="00000000" w:rsidDel="00000000" w:rsidP="00000000" w:rsidRDefault="00000000" w:rsidRPr="00000000" w14:paraId="0000001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Programmer Analyst, Application Development</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February 2021 – June 2021</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March 2022 – Present</w:t>
            </w:r>
          </w:p>
          <w:p w:rsidR="00000000" w:rsidDel="00000000" w:rsidP="00000000" w:rsidRDefault="00000000" w:rsidRPr="00000000" w14:paraId="0000001C">
            <w:pPr>
              <w:pageBreakBefore w:val="0"/>
              <w:spacing w:line="240" w:lineRule="auto"/>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1D">
            <w:pPr>
              <w:pageBreakBefore w:val="0"/>
              <w:tabs>
                <w:tab w:val="left" w:leader="none" w:pos="0"/>
              </w:tabs>
              <w:spacing w:after="6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Employer: </w:t>
            </w:r>
            <w:r w:rsidDel="00000000" w:rsidR="00000000" w:rsidRPr="00000000">
              <w:rPr>
                <w:rFonts w:ascii="Calibri" w:cs="Calibri" w:eastAsia="Calibri" w:hAnsi="Calibri"/>
                <w:rtl w:val="0"/>
              </w:rPr>
              <w:t xml:space="preserve">CRTC - Canadian Radio-television and Telecommunications Commission </w:t>
            </w:r>
          </w:p>
          <w:p w:rsidR="00000000" w:rsidDel="00000000" w:rsidP="00000000" w:rsidRDefault="00000000" w:rsidRPr="00000000" w14:paraId="0000001E">
            <w:pPr>
              <w:tabs>
                <w:tab w:val="left" w:leader="none" w:pos="0"/>
              </w:tabs>
              <w:spacing w:after="60" w:line="240" w:lineRule="auto"/>
              <w:rPr>
                <w:rFonts w:ascii="Calibri" w:cs="Calibri" w:eastAsia="Calibri" w:hAnsi="Calibri"/>
              </w:rPr>
            </w:pPr>
            <w:r w:rsidDel="00000000" w:rsidR="00000000" w:rsidRPr="00000000">
              <w:rPr>
                <w:rFonts w:ascii="Calibri" w:cs="Calibri" w:eastAsia="Calibri" w:hAnsi="Calibri"/>
                <w:rtl w:val="0"/>
              </w:rPr>
              <w:t xml:space="preserve">Working in a small team, I developed and maintained a production Django application responsible for processing and managing millions of spam reports. Designed and maintained asynchronous data pipelines using RabbitMQ and Celery to ingest, enrich, classify, and store large volumes of structured and unstructured data. Developed backend services for data validation, enrichment, automated classification, and analytical workflows, including NLP and machine learning-based components. Diagnosed production bottlenecks, improved system reliability, and resolved complex operational issues across distributed processing systems. Designed SQL queries and database structures to support high-volume analytical workloads and reporting, and maintained Elasticsearch indexes for efficient search and retrieval. Collaborated directly with stakeholders to translate operational requirements into scalable software features and data processing solutions.</w:t>
            </w:r>
          </w:p>
          <w:p w:rsidR="00000000" w:rsidDel="00000000" w:rsidP="00000000" w:rsidRDefault="00000000" w:rsidRPr="00000000" w14:paraId="0000001F">
            <w:pPr>
              <w:pageBreakBefore w:val="0"/>
              <w:tabs>
                <w:tab w:val="left" w:leader="none" w:pos="0"/>
              </w:tabs>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Programmer Analyst, Application Development</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July 2021 - February 2022</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23">
            <w:pPr>
              <w:pageBreakBefore w:val="0"/>
              <w:tabs>
                <w:tab w:val="left" w:leader="none" w:pos="0"/>
              </w:tabs>
              <w:spacing w:after="6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Employer: </w:t>
            </w:r>
            <w:r w:rsidDel="00000000" w:rsidR="00000000" w:rsidRPr="00000000">
              <w:rPr>
                <w:rFonts w:ascii="Calibri" w:cs="Calibri" w:eastAsia="Calibri" w:hAnsi="Calibri"/>
                <w:rtl w:val="0"/>
              </w:rPr>
              <w:t xml:space="preserve">ESDC - Employment and Social Development Canada</w:t>
            </w:r>
          </w:p>
          <w:p w:rsidR="00000000" w:rsidDel="00000000" w:rsidP="00000000" w:rsidRDefault="00000000" w:rsidRPr="00000000" w14:paraId="00000024">
            <w:pPr>
              <w:widowControl w:val="0"/>
              <w:tabs>
                <w:tab w:val="left" w:leader="none" w:pos="0"/>
              </w:tabs>
              <w:spacing w:after="60" w:line="240" w:lineRule="auto"/>
              <w:rPr>
                <w:rFonts w:ascii="Calibri" w:cs="Calibri" w:eastAsia="Calibri" w:hAnsi="Calibri"/>
              </w:rPr>
            </w:pPr>
            <w:r w:rsidDel="00000000" w:rsidR="00000000" w:rsidRPr="00000000">
              <w:rPr>
                <w:rFonts w:ascii="Calibri" w:cs="Calibri" w:eastAsia="Calibri" w:hAnsi="Calibri"/>
                <w:rtl w:val="0"/>
              </w:rPr>
              <w:t xml:space="preserve">Developed and maintained data-driven ArcGIS applications supporting business analytics teams. Contributed to cloud migration initiatives and process automation. </w:t>
            </w:r>
          </w:p>
        </w:tc>
      </w:tr>
      <w:tr>
        <w:trPr>
          <w:cantSplit w:val="0"/>
          <w:trHeight w:val="2265" w:hRule="atLeast"/>
          <w:tblHeader w:val="0"/>
        </w:trPr>
        <w:tc>
          <w:tcPr/>
          <w:p w:rsidR="00000000" w:rsidDel="00000000" w:rsidP="00000000" w:rsidRDefault="00000000" w:rsidRPr="00000000" w14:paraId="00000025">
            <w:pPr>
              <w:pageBreakBefore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Software and Hardware Engineer</w:t>
            </w:r>
          </w:p>
          <w:p w:rsidR="00000000" w:rsidDel="00000000" w:rsidP="00000000" w:rsidRDefault="00000000" w:rsidRPr="00000000" w14:paraId="00000026">
            <w:pPr>
              <w:pageBreakBefore w:val="0"/>
              <w:spacing w:line="240" w:lineRule="auto"/>
              <w:rPr>
                <w:rFonts w:ascii="Calibri" w:cs="Calibri" w:eastAsia="Calibri" w:hAnsi="Calibri"/>
                <w:b w:val="1"/>
                <w:bCs w:val="1"/>
              </w:rPr>
            </w:pPr>
            <w:r w:rsidDel="00000000" w:rsidR="00000000" w:rsidRPr="00000000">
              <w:rPr>
                <w:rFonts w:ascii="Calibri" w:cs="Calibri" w:eastAsia="Calibri" w:hAnsi="Calibri"/>
                <w:rtl w:val="0"/>
              </w:rPr>
              <w:t xml:space="preserve">October 2018 – November 2019</w:t>
            </w:r>
            <w:r w:rsidDel="00000000" w:rsidR="00000000" w:rsidRPr="00000000">
              <w:rPr>
                <w:rtl w:val="0"/>
              </w:rPr>
            </w:r>
          </w:p>
        </w:tc>
        <w:tc>
          <w:tcPr>
            <w:shd w:fill="auto" w:val="clear"/>
          </w:tcPr>
          <w:p w:rsidR="00000000" w:rsidDel="00000000" w:rsidP="00000000" w:rsidRDefault="00000000" w:rsidRPr="00000000" w14:paraId="00000027">
            <w:pPr>
              <w:pageBreakBefore w:val="0"/>
              <w:tabs>
                <w:tab w:val="left" w:leader="none" w:pos="0"/>
              </w:tabs>
              <w:spacing w:after="6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Employer: </w:t>
            </w:r>
            <w:r w:rsidDel="00000000" w:rsidR="00000000" w:rsidRPr="00000000">
              <w:rPr>
                <w:rFonts w:ascii="Calibri" w:cs="Calibri" w:eastAsia="Calibri" w:hAnsi="Calibri"/>
                <w:rtl w:val="0"/>
              </w:rPr>
              <w:t xml:space="preserve">CCX Technologies</w:t>
            </w:r>
          </w:p>
          <w:p w:rsidR="00000000" w:rsidDel="00000000" w:rsidP="00000000" w:rsidRDefault="00000000" w:rsidRPr="00000000" w14:paraId="00000028">
            <w:pPr>
              <w:pageBreakBefore w:val="0"/>
              <w:tabs>
                <w:tab w:val="left" w:leader="none" w:pos="0"/>
              </w:tabs>
              <w:spacing w:after="60" w:line="240" w:lineRule="auto"/>
              <w:rPr>
                <w:rFonts w:ascii="Calibri" w:cs="Calibri" w:eastAsia="Calibri" w:hAnsi="Calibri"/>
              </w:rPr>
            </w:pPr>
            <w:r w:rsidDel="00000000" w:rsidR="00000000" w:rsidRPr="00000000">
              <w:rPr>
                <w:rFonts w:ascii="Calibri" w:cs="Calibri" w:eastAsia="Calibri" w:hAnsi="Calibri"/>
                <w:rtl w:val="0"/>
              </w:rPr>
              <w:t xml:space="preserve">Worked within a small engineering team developing production software and hardware in a fast-paced startup environment. Developed frontend features, backend functionality, testing infrastructure, and internal tools supporting cybersecurity and networking product development. </w:t>
            </w:r>
          </w:p>
        </w:tc>
      </w:tr>
    </w:tbl>
    <w:p w:rsidR="00000000" w:rsidDel="00000000" w:rsidP="00000000" w:rsidRDefault="00000000" w:rsidRPr="00000000" w14:paraId="00000029">
      <w:pPr>
        <w:rPr>
          <w:rFonts w:ascii="Calibri" w:cs="Calibri" w:eastAsia="Calibri" w:hAnsi="Calibri"/>
          <w:u w:val="single"/>
        </w:rPr>
      </w:pPr>
      <w:r w:rsidDel="00000000" w:rsidR="00000000" w:rsidRPr="00000000">
        <w:rPr>
          <w:rFonts w:ascii="Calibri" w:cs="Calibri" w:eastAsia="Calibri" w:hAnsi="Calibri"/>
          <w:u w:val="single"/>
          <w:rtl w:val="0"/>
        </w:rPr>
        <w:t xml:space="preserve">Student roles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line="240" w:lineRule="auto"/>
        <w:rPr>
          <w:sz w:val="21"/>
          <w:szCs w:val="21"/>
        </w:rPr>
      </w:pPr>
      <w:r w:rsidDel="00000000" w:rsidR="00000000" w:rsidRPr="00000000">
        <w:rPr>
          <w:rtl w:val="0"/>
        </w:rPr>
      </w:r>
    </w:p>
    <w:tbl>
      <w:tblPr>
        <w:tblStyle w:val="Table2"/>
        <w:tblW w:w="9975.0" w:type="dxa"/>
        <w:jc w:val="left"/>
        <w:tblInd w:w="-119.00000000000006" w:type="dxa"/>
        <w:tblLayout w:type="fixed"/>
        <w:tblLook w:val="0000"/>
      </w:tblPr>
      <w:tblGrid>
        <w:gridCol w:w="1980"/>
        <w:gridCol w:w="7995"/>
        <w:tblGridChange w:id="0">
          <w:tblGrid>
            <w:gridCol w:w="1980"/>
            <w:gridCol w:w="7995"/>
          </w:tblGrid>
        </w:tblGridChange>
      </w:tblGrid>
      <w:tr>
        <w:trPr>
          <w:cantSplit w:val="0"/>
          <w:trHeight w:val="2265" w:hRule="atLeast"/>
          <w:tblHeader w:val="0"/>
        </w:trPr>
        <w:tc>
          <w:tcPr/>
          <w:p w:rsidR="00000000" w:rsidDel="00000000" w:rsidP="00000000" w:rsidRDefault="00000000" w:rsidRPr="00000000" w14:paraId="0000002C">
            <w:pPr>
              <w:spacing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Research Assistant</w:t>
            </w:r>
          </w:p>
          <w:p w:rsidR="00000000" w:rsidDel="00000000" w:rsidP="00000000" w:rsidRDefault="00000000" w:rsidRPr="00000000" w14:paraId="0000002D">
            <w:pPr>
              <w:spacing w:line="240" w:lineRule="auto"/>
              <w:rPr>
                <w:rFonts w:ascii="Calibri" w:cs="Calibri" w:eastAsia="Calibri" w:hAnsi="Calibri"/>
                <w:b w:val="1"/>
                <w:bCs w:val="1"/>
                <w:sz w:val="21"/>
                <w:szCs w:val="21"/>
              </w:rPr>
            </w:pPr>
            <w:r w:rsidDel="00000000" w:rsidR="00000000" w:rsidRPr="00000000">
              <w:rPr>
                <w:rFonts w:ascii="Calibri" w:cs="Calibri" w:eastAsia="Calibri" w:hAnsi="Calibri"/>
                <w:sz w:val="21"/>
                <w:szCs w:val="21"/>
                <w:rtl w:val="0"/>
              </w:rPr>
              <w:t xml:space="preserve">May 2014 – August 2016</w:t>
            </w:r>
            <w:r w:rsidDel="00000000" w:rsidR="00000000" w:rsidRPr="00000000">
              <w:rPr>
                <w:rtl w:val="0"/>
              </w:rPr>
            </w:r>
          </w:p>
        </w:tc>
        <w:tc>
          <w:tcPr>
            <w:shd w:fill="auto" w:val="clear"/>
          </w:tcPr>
          <w:p w:rsidR="00000000" w:rsidDel="00000000" w:rsidP="00000000" w:rsidRDefault="00000000" w:rsidRPr="00000000" w14:paraId="0000002E">
            <w:pPr>
              <w:tabs>
                <w:tab w:val="left" w:leader="none" w:pos="0"/>
              </w:tabs>
              <w:spacing w:after="60" w:line="240"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Employer: </w:t>
            </w:r>
            <w:r w:rsidDel="00000000" w:rsidR="00000000" w:rsidRPr="00000000">
              <w:rPr>
                <w:rFonts w:ascii="Calibri" w:cs="Calibri" w:eastAsia="Calibri" w:hAnsi="Calibri"/>
                <w:sz w:val="21"/>
                <w:szCs w:val="21"/>
                <w:rtl w:val="0"/>
              </w:rPr>
              <w:t xml:space="preserve">University of Ottawa – SUNLAB Solar Research Lab</w:t>
            </w:r>
          </w:p>
          <w:p w:rsidR="00000000" w:rsidDel="00000000" w:rsidP="00000000" w:rsidRDefault="00000000" w:rsidRPr="00000000" w14:paraId="0000002F">
            <w:pPr>
              <w:tabs>
                <w:tab w:val="left" w:leader="none" w:pos="0"/>
              </w:tabs>
              <w:spacing w:after="60" w:line="240" w:lineRule="auto"/>
              <w:rPr>
                <w:rFonts w:ascii="Calibri" w:cs="Calibri" w:eastAsia="Calibri" w:hAnsi="Calibri"/>
                <w:b w:val="1"/>
                <w:bCs w:val="1"/>
                <w:sz w:val="21"/>
                <w:szCs w:val="21"/>
              </w:rPr>
            </w:pPr>
            <w:r w:rsidDel="00000000" w:rsidR="00000000" w:rsidRPr="00000000">
              <w:rPr>
                <w:rFonts w:ascii="Calibri" w:cs="Calibri" w:eastAsia="Calibri" w:hAnsi="Calibri"/>
                <w:sz w:val="21"/>
                <w:szCs w:val="21"/>
                <w:rtl w:val="0"/>
              </w:rPr>
              <w:t xml:space="preserve">As a research assistant at the SUNLAB, an advanced solar technologies research group at the University of Ottawa, I worked on a variety of projects related to solar energy research. I designed and created tools for the lab, and maintained an outdoor solar tracking test site. Using the data collected from this test site, I completed an analysis of a five-year solar radiation database, contributing to a published paper. I also presented the findings in a presentation at Photonics North 2016.</w:t>
            </w:r>
            <w:r w:rsidDel="00000000" w:rsidR="00000000" w:rsidRPr="00000000">
              <w:rPr>
                <w:rtl w:val="0"/>
              </w:rPr>
            </w:r>
          </w:p>
        </w:tc>
      </w:tr>
      <w:tr>
        <w:trPr>
          <w:cantSplit w:val="0"/>
          <w:trHeight w:val="2265" w:hRule="atLeast"/>
          <w:tblHeader w:val="0"/>
        </w:trPr>
        <w:tc>
          <w:tcPr/>
          <w:p w:rsidR="00000000" w:rsidDel="00000000" w:rsidP="00000000" w:rsidRDefault="00000000" w:rsidRPr="00000000" w14:paraId="00000030">
            <w:pPr>
              <w:spacing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Protection and Control Engineer</w:t>
            </w:r>
          </w:p>
          <w:p w:rsidR="00000000" w:rsidDel="00000000" w:rsidP="00000000" w:rsidRDefault="00000000" w:rsidRPr="00000000" w14:paraId="00000031">
            <w:pPr>
              <w:spacing w:line="240" w:lineRule="auto"/>
              <w:rPr>
                <w:rFonts w:ascii="Calibri" w:cs="Calibri" w:eastAsia="Calibri" w:hAnsi="Calibri"/>
                <w:b w:val="1"/>
                <w:bCs w:val="1"/>
                <w:sz w:val="21"/>
                <w:szCs w:val="21"/>
              </w:rPr>
            </w:pPr>
            <w:r w:rsidDel="00000000" w:rsidR="00000000" w:rsidRPr="00000000">
              <w:rPr>
                <w:rFonts w:ascii="Calibri" w:cs="Calibri" w:eastAsia="Calibri" w:hAnsi="Calibri"/>
                <w:sz w:val="21"/>
                <w:szCs w:val="21"/>
                <w:rtl w:val="0"/>
              </w:rPr>
              <w:t xml:space="preserve">January 2016 – May 2016</w:t>
            </w:r>
            <w:r w:rsidDel="00000000" w:rsidR="00000000" w:rsidRPr="00000000">
              <w:rPr>
                <w:rtl w:val="0"/>
              </w:rPr>
            </w:r>
          </w:p>
        </w:tc>
        <w:tc>
          <w:tcPr>
            <w:shd w:fill="auto" w:val="clear"/>
          </w:tcPr>
          <w:p w:rsidR="00000000" w:rsidDel="00000000" w:rsidP="00000000" w:rsidRDefault="00000000" w:rsidRPr="00000000" w14:paraId="00000032">
            <w:pPr>
              <w:tabs>
                <w:tab w:val="left" w:leader="none" w:pos="0"/>
              </w:tabs>
              <w:spacing w:after="60" w:line="240"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Employer: </w:t>
            </w:r>
            <w:r w:rsidDel="00000000" w:rsidR="00000000" w:rsidRPr="00000000">
              <w:rPr>
                <w:rFonts w:ascii="Calibri" w:cs="Calibri" w:eastAsia="Calibri" w:hAnsi="Calibri"/>
                <w:sz w:val="21"/>
                <w:szCs w:val="21"/>
                <w:rtl w:val="0"/>
              </w:rPr>
              <w:t xml:space="preserve">Hydro One </w:t>
            </w:r>
          </w:p>
          <w:p w:rsidR="00000000" w:rsidDel="00000000" w:rsidP="00000000" w:rsidRDefault="00000000" w:rsidRPr="00000000" w14:paraId="00000033">
            <w:pPr>
              <w:tabs>
                <w:tab w:val="left" w:leader="none" w:pos="0"/>
              </w:tabs>
              <w:spacing w:after="60" w:line="240" w:lineRule="auto"/>
              <w:rPr>
                <w:rFonts w:ascii="Calibri" w:cs="Calibri" w:eastAsia="Calibri" w:hAnsi="Calibri"/>
                <w:b w:val="1"/>
                <w:bCs w:val="1"/>
                <w:sz w:val="21"/>
                <w:szCs w:val="21"/>
              </w:rPr>
            </w:pPr>
            <w:r w:rsidDel="00000000" w:rsidR="00000000" w:rsidRPr="00000000">
              <w:rPr>
                <w:rFonts w:ascii="Calibri" w:cs="Calibri" w:eastAsia="Calibri" w:hAnsi="Calibri"/>
                <w:sz w:val="21"/>
                <w:szCs w:val="21"/>
                <w:rtl w:val="0"/>
              </w:rPr>
              <w:t xml:space="preserve">As a protection and control engineer I worked primarily in the field, completing maintenance on testing instrumentation, updated engineering drawings to reflect field conditions, and addressed problems at various substations.</w:t>
            </w:r>
            <w:r w:rsidDel="00000000" w:rsidR="00000000" w:rsidRPr="00000000">
              <w:rPr>
                <w:rtl w:val="0"/>
              </w:rPr>
            </w:r>
          </w:p>
        </w:tc>
      </w:tr>
    </w:tbl>
    <w:p w:rsidR="00000000" w:rsidDel="00000000" w:rsidP="00000000" w:rsidRDefault="00000000" w:rsidRPr="00000000" w14:paraId="00000034">
      <w:pPr>
        <w:spacing w:line="24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ageBreakBefore w:val="0"/>
      <w:rPr/>
    </w:pPr>
    <w:r w:rsidDel="00000000" w:rsidR="00000000" w:rsidRPr="00000000">
      <w:rPr>
        <w:rtl w:val="0"/>
      </w:rPr>
    </w:r>
  </w:p>
  <w:tbl>
    <w:tblPr>
      <w:tblStyle w:val="Table3"/>
      <w:tblW w:w="1012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85"/>
      <w:gridCol w:w="3840"/>
      <w:tblGridChange w:id="0">
        <w:tblGrid>
          <w:gridCol w:w="6285"/>
          <w:gridCol w:w="3840"/>
        </w:tblGrid>
      </w:tblGridChange>
    </w:tblGrid>
    <w:tr>
      <w:trPr>
        <w:cantSplit w:val="0"/>
        <w:trHeight w:val="118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tabs>
              <w:tab w:val="center" w:leader="none" w:pos="4320"/>
              <w:tab w:val="right" w:leader="none" w:pos="8640"/>
            </w:tabs>
            <w:spacing w:line="240" w:lineRule="auto"/>
            <w:rPr>
              <w:sz w:val="48"/>
              <w:szCs w:val="48"/>
            </w:rPr>
          </w:pPr>
          <w:r w:rsidDel="00000000" w:rsidR="00000000" w:rsidRPr="00000000">
            <w:rPr>
              <w:rFonts w:ascii="Calibri" w:cs="Calibri" w:eastAsia="Calibri" w:hAnsi="Calibri"/>
              <w:b w:val="1"/>
              <w:bCs w:val="1"/>
              <w:color w:val="767171"/>
              <w:sz w:val="48"/>
              <w:szCs w:val="48"/>
              <w:rtl w:val="0"/>
            </w:rPr>
            <w:t xml:space="preserve">Lianne de la Salle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240" w:lineRule="auto"/>
            <w:jc w:val="right"/>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Phone: 613-608-6215</w:t>
          </w:r>
        </w:p>
        <w:p w:rsidR="00000000" w:rsidDel="00000000" w:rsidP="00000000" w:rsidRDefault="00000000" w:rsidRPr="00000000" w14:paraId="00000039">
          <w:pPr>
            <w:pStyle w:val="Heading2"/>
            <w:pageBreakBefore w:val="0"/>
            <w:spacing w:after="0" w:before="0" w:line="240" w:lineRule="auto"/>
            <w:jc w:val="right"/>
            <w:rPr>
              <w:rFonts w:ascii="Calibri" w:cs="Calibri" w:eastAsia="Calibri" w:hAnsi="Calibri"/>
              <w:sz w:val="23"/>
              <w:szCs w:val="23"/>
            </w:rPr>
          </w:pPr>
          <w:bookmarkStart w:colFirst="0" w:colLast="0" w:name="_xubp8hiljl0o" w:id="0"/>
          <w:bookmarkEnd w:id="0"/>
          <w:r w:rsidDel="00000000" w:rsidR="00000000" w:rsidRPr="00000000">
            <w:rPr>
              <w:rFonts w:ascii="Calibri" w:cs="Calibri" w:eastAsia="Calibri" w:hAnsi="Calibri"/>
              <w:sz w:val="23"/>
              <w:szCs w:val="23"/>
              <w:rtl w:val="0"/>
            </w:rPr>
            <w:t xml:space="preserve">Ottawa, Ontario, Canada K1A3E3</w:t>
          </w:r>
        </w:p>
        <w:p w:rsidR="00000000" w:rsidDel="00000000" w:rsidP="00000000" w:rsidRDefault="00000000" w:rsidRPr="00000000" w14:paraId="0000003A">
          <w:pPr>
            <w:pStyle w:val="Heading2"/>
            <w:pageBreakBefore w:val="0"/>
            <w:spacing w:after="0" w:before="0" w:line="240" w:lineRule="auto"/>
            <w:jc w:val="right"/>
            <w:rPr>
              <w:sz w:val="23"/>
              <w:szCs w:val="23"/>
            </w:rPr>
          </w:pPr>
          <w:bookmarkStart w:colFirst="0" w:colLast="0" w:name="_h3bnkdob8bcg" w:id="1"/>
          <w:bookmarkEnd w:id="1"/>
          <w:r w:rsidDel="00000000" w:rsidR="00000000" w:rsidRPr="00000000">
            <w:rPr>
              <w:rFonts w:ascii="Calibri" w:cs="Calibri" w:eastAsia="Calibri" w:hAnsi="Calibri"/>
              <w:sz w:val="23"/>
              <w:szCs w:val="23"/>
              <w:rtl w:val="0"/>
            </w:rPr>
            <w:t xml:space="preserve">Email: </w:t>
          </w:r>
          <w:hyperlink r:id="rId1">
            <w:r w:rsidDel="00000000" w:rsidR="00000000" w:rsidRPr="00000000">
              <w:rPr>
                <w:rFonts w:ascii="Calibri" w:cs="Calibri" w:eastAsia="Calibri" w:hAnsi="Calibri"/>
                <w:sz w:val="23"/>
                <w:szCs w:val="23"/>
                <w:rtl w:val="0"/>
              </w:rPr>
              <w:t xml:space="preserve">liannedelasalle@gmail.com</w:t>
            </w:r>
          </w:hyperlink>
          <w:r w:rsidDel="00000000" w:rsidR="00000000" w:rsidRPr="00000000">
            <w:rPr>
              <w:rtl w:val="0"/>
            </w:rPr>
          </w:r>
        </w:p>
      </w:tc>
    </w:tr>
  </w:tbl>
  <w:p w:rsidR="00000000" w:rsidDel="00000000" w:rsidP="00000000" w:rsidRDefault="00000000" w:rsidRPr="00000000" w14:paraId="0000003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hyperlink" Target="mailto:liannedelasal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